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93095F" w14:textId="619638CB" w:rsidR="00BF5DB9" w:rsidRPr="00B60C48" w:rsidRDefault="00BF5DB9" w:rsidP="00BF5DB9">
      <w:pPr>
        <w:rPr>
          <w:b/>
        </w:rPr>
      </w:pPr>
      <w:r w:rsidRPr="00B60C48">
        <w:rPr>
          <w:b/>
        </w:rPr>
        <w:t>Table 3. - Birthweight distribution classified by INTERGROWTH21st and the customized method</w:t>
      </w:r>
      <w:r w:rsidR="007B277D">
        <w:rPr>
          <w:b/>
        </w:rPr>
        <w:t xml:space="preserve"> an</w:t>
      </w:r>
      <w:r w:rsidR="007B277D" w:rsidRPr="007B277D">
        <w:rPr>
          <w:b/>
        </w:rPr>
        <w:t>d proportion of newborns with PI &lt;</w:t>
      </w:r>
      <w:r w:rsidR="007E7C5A">
        <w:rPr>
          <w:b/>
        </w:rPr>
        <w:t>10</w:t>
      </w:r>
      <w:r w:rsidR="007E7C5A">
        <w:rPr>
          <w:b/>
          <w:vertAlign w:val="superscript"/>
        </w:rPr>
        <w:t>th</w:t>
      </w:r>
      <w:r w:rsidR="007B277D">
        <w:rPr>
          <w:b/>
        </w:rPr>
        <w:t xml:space="preserve"> </w:t>
      </w:r>
      <w:r w:rsidR="007B277D" w:rsidRPr="007B277D">
        <w:rPr>
          <w:b/>
        </w:rPr>
        <w:t>centile, normal PI and PI&gt; 90</w:t>
      </w:r>
      <w:r w:rsidR="007B277D" w:rsidRPr="007B277D">
        <w:rPr>
          <w:b/>
          <w:vertAlign w:val="superscript"/>
        </w:rPr>
        <w:t>th</w:t>
      </w:r>
      <w:r w:rsidR="007B277D">
        <w:rPr>
          <w:b/>
        </w:rPr>
        <w:t xml:space="preserve"> </w:t>
      </w:r>
      <w:r w:rsidR="007B277D" w:rsidRPr="007B277D">
        <w:rPr>
          <w:b/>
        </w:rPr>
        <w:t>centile in each of the groups.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799"/>
        <w:gridCol w:w="2874"/>
        <w:gridCol w:w="2821"/>
      </w:tblGrid>
      <w:tr w:rsidR="00BF5DB9" w:rsidRPr="00171FB8" w14:paraId="0B8AF94D" w14:textId="77777777" w:rsidTr="007E7C5A">
        <w:tc>
          <w:tcPr>
            <w:tcW w:w="2799" w:type="dxa"/>
          </w:tcPr>
          <w:p w14:paraId="5CDB4881" w14:textId="77777777" w:rsidR="00BF5DB9" w:rsidRPr="00171FB8" w:rsidRDefault="00BF5DB9" w:rsidP="00BE36EF">
            <w:pPr>
              <w:rPr>
                <w:b/>
              </w:rPr>
            </w:pPr>
          </w:p>
        </w:tc>
        <w:tc>
          <w:tcPr>
            <w:tcW w:w="2874" w:type="dxa"/>
          </w:tcPr>
          <w:p w14:paraId="63796DE4" w14:textId="77777777" w:rsidR="00BF5DB9" w:rsidRPr="00171FB8" w:rsidRDefault="00BF5DB9" w:rsidP="00BE36EF">
            <w:pPr>
              <w:jc w:val="center"/>
              <w:rPr>
                <w:b/>
              </w:rPr>
            </w:pPr>
            <w:r w:rsidRPr="00171FB8">
              <w:rPr>
                <w:b/>
              </w:rPr>
              <w:t>INTERGROWTH21st</w:t>
            </w:r>
          </w:p>
        </w:tc>
        <w:tc>
          <w:tcPr>
            <w:tcW w:w="2821" w:type="dxa"/>
          </w:tcPr>
          <w:p w14:paraId="4479B113" w14:textId="77777777" w:rsidR="00BF5DB9" w:rsidRPr="00171FB8" w:rsidRDefault="00BF5DB9" w:rsidP="00BE36EF">
            <w:pPr>
              <w:jc w:val="center"/>
              <w:rPr>
                <w:b/>
              </w:rPr>
            </w:pPr>
            <w:r w:rsidRPr="00171FB8">
              <w:rPr>
                <w:b/>
              </w:rPr>
              <w:t>Customized method</w:t>
            </w:r>
          </w:p>
        </w:tc>
      </w:tr>
      <w:tr w:rsidR="00BF5DB9" w:rsidRPr="00171FB8" w14:paraId="666F1106" w14:textId="77777777" w:rsidTr="007E7C5A">
        <w:tc>
          <w:tcPr>
            <w:tcW w:w="2799" w:type="dxa"/>
          </w:tcPr>
          <w:p w14:paraId="6D8AB8D1" w14:textId="77777777" w:rsidR="00BF5DB9" w:rsidRPr="00171FB8" w:rsidRDefault="00BF5DB9" w:rsidP="00BE36EF">
            <w:r w:rsidRPr="00171FB8">
              <w:t>SGA: N (%)</w:t>
            </w:r>
          </w:p>
        </w:tc>
        <w:tc>
          <w:tcPr>
            <w:tcW w:w="2874" w:type="dxa"/>
          </w:tcPr>
          <w:p w14:paraId="7DE10C74" w14:textId="383640C0" w:rsidR="00BF5DB9" w:rsidRPr="00171FB8" w:rsidRDefault="00BF5DB9" w:rsidP="00BE36EF">
            <w:pPr>
              <w:jc w:val="center"/>
            </w:pPr>
            <w:r w:rsidRPr="00171FB8">
              <w:t>11 (4.</w:t>
            </w:r>
            <w:r w:rsidR="00D66B69">
              <w:t>8</w:t>
            </w:r>
            <w:r w:rsidRPr="00171FB8">
              <w:t>%)</w:t>
            </w:r>
          </w:p>
        </w:tc>
        <w:tc>
          <w:tcPr>
            <w:tcW w:w="2821" w:type="dxa"/>
          </w:tcPr>
          <w:p w14:paraId="3DA7B8F3" w14:textId="75470C07" w:rsidR="00BF5DB9" w:rsidRPr="00171FB8" w:rsidRDefault="00BF5DB9" w:rsidP="00BE36EF">
            <w:pPr>
              <w:jc w:val="center"/>
            </w:pPr>
            <w:r w:rsidRPr="00171FB8">
              <w:t>25 (10.</w:t>
            </w:r>
            <w:r w:rsidR="00D66B69">
              <w:t>8</w:t>
            </w:r>
            <w:r w:rsidRPr="00171FB8">
              <w:t>%)</w:t>
            </w:r>
          </w:p>
        </w:tc>
      </w:tr>
      <w:tr w:rsidR="007B277D" w:rsidRPr="00171FB8" w14:paraId="0D639F64" w14:textId="77777777" w:rsidTr="007E7C5A">
        <w:tc>
          <w:tcPr>
            <w:tcW w:w="2799" w:type="dxa"/>
          </w:tcPr>
          <w:p w14:paraId="13A848D2" w14:textId="7709E0D7" w:rsidR="007B277D" w:rsidRPr="007E7C5A" w:rsidRDefault="007B277D" w:rsidP="00BE36EF">
            <w:pPr>
              <w:rPr>
                <w:sz w:val="18"/>
                <w:szCs w:val="18"/>
              </w:rPr>
            </w:pPr>
            <w:r w:rsidRPr="007E7C5A">
              <w:rPr>
                <w:sz w:val="18"/>
                <w:szCs w:val="18"/>
              </w:rPr>
              <w:t xml:space="preserve">PI &lt; </w:t>
            </w:r>
            <w:r w:rsidR="007E7C5A" w:rsidRPr="007E7C5A">
              <w:rPr>
                <w:sz w:val="18"/>
                <w:szCs w:val="18"/>
              </w:rPr>
              <w:t>10</w:t>
            </w:r>
            <w:r w:rsidR="007E7C5A" w:rsidRPr="007E7C5A">
              <w:rPr>
                <w:sz w:val="18"/>
                <w:szCs w:val="18"/>
                <w:vertAlign w:val="superscript"/>
              </w:rPr>
              <w:t>th</w:t>
            </w:r>
            <w:r w:rsidRPr="007E7C5A">
              <w:rPr>
                <w:sz w:val="18"/>
                <w:szCs w:val="18"/>
              </w:rPr>
              <w:t xml:space="preserve"> centile</w:t>
            </w:r>
          </w:p>
        </w:tc>
        <w:tc>
          <w:tcPr>
            <w:tcW w:w="2874" w:type="dxa"/>
          </w:tcPr>
          <w:p w14:paraId="39FE4D2C" w14:textId="33BFB81E" w:rsidR="007B277D" w:rsidRPr="007E7C5A" w:rsidRDefault="007E7C5A" w:rsidP="00BE36EF">
            <w:pPr>
              <w:jc w:val="center"/>
              <w:rPr>
                <w:sz w:val="18"/>
                <w:szCs w:val="18"/>
              </w:rPr>
            </w:pPr>
            <w:r w:rsidRPr="007E7C5A">
              <w:rPr>
                <w:sz w:val="18"/>
                <w:szCs w:val="18"/>
              </w:rPr>
              <w:t xml:space="preserve">3 (27.3% of IG </w:t>
            </w:r>
            <w:r>
              <w:rPr>
                <w:sz w:val="18"/>
                <w:szCs w:val="18"/>
              </w:rPr>
              <w:t>S</w:t>
            </w:r>
            <w:r w:rsidRPr="007E7C5A">
              <w:rPr>
                <w:sz w:val="18"/>
                <w:szCs w:val="18"/>
              </w:rPr>
              <w:t>GA)</w:t>
            </w:r>
          </w:p>
        </w:tc>
        <w:tc>
          <w:tcPr>
            <w:tcW w:w="2821" w:type="dxa"/>
          </w:tcPr>
          <w:p w14:paraId="6BE36341" w14:textId="67270F79" w:rsidR="007B277D" w:rsidRPr="007E7C5A" w:rsidRDefault="007E7C5A" w:rsidP="00BE36E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 (32% of CM</w:t>
            </w:r>
            <w:r w:rsidR="001D57EF">
              <w:rPr>
                <w:sz w:val="18"/>
                <w:szCs w:val="18"/>
              </w:rPr>
              <w:t xml:space="preserve"> SGA)</w:t>
            </w:r>
          </w:p>
        </w:tc>
      </w:tr>
      <w:tr w:rsidR="007B277D" w:rsidRPr="00171FB8" w14:paraId="2C94D2B2" w14:textId="77777777" w:rsidTr="007E7C5A">
        <w:tc>
          <w:tcPr>
            <w:tcW w:w="2799" w:type="dxa"/>
          </w:tcPr>
          <w:p w14:paraId="00FF68D4" w14:textId="788D3100" w:rsidR="007B277D" w:rsidRPr="007E7C5A" w:rsidRDefault="007B277D" w:rsidP="00BE36EF">
            <w:pPr>
              <w:rPr>
                <w:sz w:val="18"/>
                <w:szCs w:val="18"/>
              </w:rPr>
            </w:pPr>
            <w:r w:rsidRPr="007E7C5A">
              <w:rPr>
                <w:sz w:val="18"/>
                <w:szCs w:val="18"/>
              </w:rPr>
              <w:t xml:space="preserve">PI between </w:t>
            </w:r>
            <w:r w:rsidR="007E7C5A" w:rsidRPr="007E7C5A">
              <w:rPr>
                <w:sz w:val="18"/>
                <w:szCs w:val="18"/>
              </w:rPr>
              <w:t>10</w:t>
            </w:r>
            <w:r w:rsidR="007E7C5A" w:rsidRPr="007E7C5A">
              <w:rPr>
                <w:sz w:val="18"/>
                <w:szCs w:val="18"/>
                <w:vertAlign w:val="superscript"/>
              </w:rPr>
              <w:t>th</w:t>
            </w:r>
            <w:r w:rsidR="007E7C5A" w:rsidRPr="007E7C5A">
              <w:rPr>
                <w:sz w:val="18"/>
                <w:szCs w:val="18"/>
              </w:rPr>
              <w:t xml:space="preserve"> and 90</w:t>
            </w:r>
            <w:r w:rsidR="007E7C5A" w:rsidRPr="007E7C5A">
              <w:rPr>
                <w:sz w:val="18"/>
                <w:szCs w:val="18"/>
                <w:vertAlign w:val="superscript"/>
              </w:rPr>
              <w:t>th</w:t>
            </w:r>
            <w:r w:rsidR="007E7C5A" w:rsidRPr="007E7C5A">
              <w:rPr>
                <w:sz w:val="18"/>
                <w:szCs w:val="18"/>
              </w:rPr>
              <w:t xml:space="preserve"> centile</w:t>
            </w:r>
          </w:p>
        </w:tc>
        <w:tc>
          <w:tcPr>
            <w:tcW w:w="2874" w:type="dxa"/>
          </w:tcPr>
          <w:p w14:paraId="6165491B" w14:textId="757010A7" w:rsidR="007B277D" w:rsidRPr="007E7C5A" w:rsidRDefault="007E7C5A" w:rsidP="00BE36EF">
            <w:pPr>
              <w:jc w:val="center"/>
              <w:rPr>
                <w:sz w:val="18"/>
                <w:szCs w:val="18"/>
              </w:rPr>
            </w:pPr>
            <w:r w:rsidRPr="007E7C5A">
              <w:rPr>
                <w:sz w:val="18"/>
                <w:szCs w:val="18"/>
              </w:rPr>
              <w:t xml:space="preserve">8 (72.7% of IG </w:t>
            </w:r>
            <w:r>
              <w:rPr>
                <w:sz w:val="18"/>
                <w:szCs w:val="18"/>
              </w:rPr>
              <w:t>S</w:t>
            </w:r>
            <w:r w:rsidRPr="007E7C5A">
              <w:rPr>
                <w:sz w:val="18"/>
                <w:szCs w:val="18"/>
              </w:rPr>
              <w:t>GA)</w:t>
            </w:r>
          </w:p>
        </w:tc>
        <w:tc>
          <w:tcPr>
            <w:tcW w:w="2821" w:type="dxa"/>
          </w:tcPr>
          <w:p w14:paraId="05B28494" w14:textId="2770837E" w:rsidR="007B277D" w:rsidRPr="007E7C5A" w:rsidRDefault="001D57EF" w:rsidP="00BE36E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 (68% of CM SGA)</w:t>
            </w:r>
          </w:p>
        </w:tc>
      </w:tr>
      <w:tr w:rsidR="007B277D" w:rsidRPr="00171FB8" w14:paraId="38FC11B3" w14:textId="77777777" w:rsidTr="007E7C5A">
        <w:tc>
          <w:tcPr>
            <w:tcW w:w="2799" w:type="dxa"/>
          </w:tcPr>
          <w:p w14:paraId="62B6B8FF" w14:textId="4C983E0D" w:rsidR="007B277D" w:rsidRPr="007E7C5A" w:rsidRDefault="007E7C5A" w:rsidP="00BE36EF">
            <w:pPr>
              <w:rPr>
                <w:sz w:val="18"/>
                <w:szCs w:val="18"/>
              </w:rPr>
            </w:pPr>
            <w:r w:rsidRPr="007E7C5A">
              <w:rPr>
                <w:sz w:val="18"/>
                <w:szCs w:val="18"/>
              </w:rPr>
              <w:t>PI &gt; 90</w:t>
            </w:r>
            <w:r w:rsidRPr="007E7C5A">
              <w:rPr>
                <w:sz w:val="18"/>
                <w:szCs w:val="18"/>
                <w:vertAlign w:val="superscript"/>
              </w:rPr>
              <w:t>th</w:t>
            </w:r>
            <w:r w:rsidRPr="007E7C5A">
              <w:rPr>
                <w:sz w:val="18"/>
                <w:szCs w:val="18"/>
              </w:rPr>
              <w:t xml:space="preserve"> centile</w:t>
            </w:r>
          </w:p>
        </w:tc>
        <w:tc>
          <w:tcPr>
            <w:tcW w:w="2874" w:type="dxa"/>
          </w:tcPr>
          <w:p w14:paraId="16E3EE9F" w14:textId="7A99D62D" w:rsidR="007B277D" w:rsidRPr="007E7C5A" w:rsidRDefault="007E7C5A" w:rsidP="00BE36E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2821" w:type="dxa"/>
          </w:tcPr>
          <w:p w14:paraId="41461763" w14:textId="22714AF9" w:rsidR="007B277D" w:rsidRPr="007E7C5A" w:rsidRDefault="001D57EF" w:rsidP="00BE36E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</w:tr>
      <w:tr w:rsidR="00BF5DB9" w:rsidRPr="00171FB8" w14:paraId="031DD295" w14:textId="77777777" w:rsidTr="007E7C5A">
        <w:tc>
          <w:tcPr>
            <w:tcW w:w="2799" w:type="dxa"/>
          </w:tcPr>
          <w:p w14:paraId="4DED0FB6" w14:textId="77777777" w:rsidR="00BF5DB9" w:rsidRPr="00171FB8" w:rsidRDefault="00BF5DB9" w:rsidP="00BE36EF">
            <w:r w:rsidRPr="00171FB8">
              <w:t>AGA: N (%)</w:t>
            </w:r>
          </w:p>
        </w:tc>
        <w:tc>
          <w:tcPr>
            <w:tcW w:w="2874" w:type="dxa"/>
          </w:tcPr>
          <w:p w14:paraId="1A808E9D" w14:textId="75BF4E3F" w:rsidR="00BF5DB9" w:rsidRPr="00171FB8" w:rsidRDefault="00BF5DB9" w:rsidP="00BE36EF">
            <w:pPr>
              <w:jc w:val="center"/>
            </w:pPr>
            <w:r w:rsidRPr="00171FB8">
              <w:t>16</w:t>
            </w:r>
            <w:r w:rsidR="00D66B69">
              <w:t>0</w:t>
            </w:r>
            <w:r w:rsidRPr="00171FB8">
              <w:t xml:space="preserve"> (69.</w:t>
            </w:r>
            <w:r w:rsidR="00D66B69">
              <w:t>3</w:t>
            </w:r>
            <w:r w:rsidRPr="00171FB8">
              <w:t>%)</w:t>
            </w:r>
          </w:p>
        </w:tc>
        <w:tc>
          <w:tcPr>
            <w:tcW w:w="2821" w:type="dxa"/>
          </w:tcPr>
          <w:p w14:paraId="50EBDA2D" w14:textId="0D908395" w:rsidR="00BF5DB9" w:rsidRPr="00171FB8" w:rsidRDefault="00BF5DB9" w:rsidP="00BE36EF">
            <w:pPr>
              <w:jc w:val="center"/>
            </w:pPr>
            <w:r w:rsidRPr="00171FB8">
              <w:t>17</w:t>
            </w:r>
            <w:r w:rsidR="00D66B69">
              <w:t>5</w:t>
            </w:r>
            <w:r w:rsidRPr="00171FB8">
              <w:t xml:space="preserve"> (7</w:t>
            </w:r>
            <w:r w:rsidR="00D66B69">
              <w:t>5.8</w:t>
            </w:r>
            <w:r w:rsidRPr="00171FB8">
              <w:t>%)</w:t>
            </w:r>
          </w:p>
        </w:tc>
      </w:tr>
      <w:tr w:rsidR="007E7C5A" w:rsidRPr="00171FB8" w14:paraId="4FEDD4FF" w14:textId="77777777" w:rsidTr="007E7C5A">
        <w:tc>
          <w:tcPr>
            <w:tcW w:w="2799" w:type="dxa"/>
          </w:tcPr>
          <w:p w14:paraId="71DCE0A6" w14:textId="0D2A9B61" w:rsidR="007E7C5A" w:rsidRPr="007E7C5A" w:rsidRDefault="007E7C5A" w:rsidP="007E7C5A">
            <w:pPr>
              <w:rPr>
                <w:sz w:val="18"/>
                <w:szCs w:val="18"/>
              </w:rPr>
            </w:pPr>
            <w:r w:rsidRPr="007E7C5A">
              <w:rPr>
                <w:sz w:val="18"/>
                <w:szCs w:val="18"/>
              </w:rPr>
              <w:t>PI &lt; 10</w:t>
            </w:r>
            <w:r w:rsidRPr="007E7C5A">
              <w:rPr>
                <w:sz w:val="18"/>
                <w:szCs w:val="18"/>
                <w:vertAlign w:val="superscript"/>
              </w:rPr>
              <w:t>th</w:t>
            </w:r>
            <w:r w:rsidRPr="007E7C5A">
              <w:rPr>
                <w:sz w:val="18"/>
                <w:szCs w:val="18"/>
              </w:rPr>
              <w:t xml:space="preserve"> centile</w:t>
            </w:r>
          </w:p>
        </w:tc>
        <w:tc>
          <w:tcPr>
            <w:tcW w:w="2874" w:type="dxa"/>
          </w:tcPr>
          <w:p w14:paraId="41A3356B" w14:textId="316AABDA" w:rsidR="007E7C5A" w:rsidRPr="007E7C5A" w:rsidRDefault="007E7C5A" w:rsidP="007E7C5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 (10% of IG AGA)</w:t>
            </w:r>
          </w:p>
        </w:tc>
        <w:tc>
          <w:tcPr>
            <w:tcW w:w="2821" w:type="dxa"/>
          </w:tcPr>
          <w:p w14:paraId="2D45201D" w14:textId="29B73D73" w:rsidR="007E7C5A" w:rsidRPr="007E7C5A" w:rsidRDefault="001D57EF" w:rsidP="007E7C5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 (6.9% of CM AGA)</w:t>
            </w:r>
          </w:p>
        </w:tc>
      </w:tr>
      <w:tr w:rsidR="007E7C5A" w:rsidRPr="00171FB8" w14:paraId="29C0E112" w14:textId="77777777" w:rsidTr="007E7C5A">
        <w:tc>
          <w:tcPr>
            <w:tcW w:w="2799" w:type="dxa"/>
          </w:tcPr>
          <w:p w14:paraId="4C683988" w14:textId="36978B44" w:rsidR="007E7C5A" w:rsidRPr="007E7C5A" w:rsidRDefault="007E7C5A" w:rsidP="007E7C5A">
            <w:pPr>
              <w:rPr>
                <w:sz w:val="18"/>
                <w:szCs w:val="18"/>
              </w:rPr>
            </w:pPr>
            <w:r w:rsidRPr="007E7C5A">
              <w:rPr>
                <w:sz w:val="18"/>
                <w:szCs w:val="18"/>
              </w:rPr>
              <w:t>PI between 10</w:t>
            </w:r>
            <w:r w:rsidRPr="007E7C5A">
              <w:rPr>
                <w:sz w:val="18"/>
                <w:szCs w:val="18"/>
                <w:vertAlign w:val="superscript"/>
              </w:rPr>
              <w:t>th</w:t>
            </w:r>
            <w:r w:rsidRPr="007E7C5A">
              <w:rPr>
                <w:sz w:val="18"/>
                <w:szCs w:val="18"/>
              </w:rPr>
              <w:t xml:space="preserve"> and 90</w:t>
            </w:r>
            <w:r w:rsidRPr="007E7C5A">
              <w:rPr>
                <w:sz w:val="18"/>
                <w:szCs w:val="18"/>
                <w:vertAlign w:val="superscript"/>
              </w:rPr>
              <w:t>th</w:t>
            </w:r>
            <w:r w:rsidRPr="007E7C5A">
              <w:rPr>
                <w:sz w:val="18"/>
                <w:szCs w:val="18"/>
              </w:rPr>
              <w:t xml:space="preserve"> centile</w:t>
            </w:r>
          </w:p>
        </w:tc>
        <w:tc>
          <w:tcPr>
            <w:tcW w:w="2874" w:type="dxa"/>
          </w:tcPr>
          <w:p w14:paraId="5573E993" w14:textId="3740B524" w:rsidR="007E7C5A" w:rsidRPr="007E7C5A" w:rsidRDefault="007E7C5A" w:rsidP="007E7C5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131 (81.9% of IG AGA)</w:t>
            </w:r>
          </w:p>
        </w:tc>
        <w:tc>
          <w:tcPr>
            <w:tcW w:w="2821" w:type="dxa"/>
          </w:tcPr>
          <w:p w14:paraId="5AD49E11" w14:textId="66E878BF" w:rsidR="007E7C5A" w:rsidRPr="007E7C5A" w:rsidRDefault="001D57EF" w:rsidP="007E7C5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147 (84% of CM AGA)</w:t>
            </w:r>
          </w:p>
        </w:tc>
      </w:tr>
      <w:tr w:rsidR="007E7C5A" w:rsidRPr="00171FB8" w14:paraId="04DED61D" w14:textId="77777777" w:rsidTr="007E7C5A">
        <w:tc>
          <w:tcPr>
            <w:tcW w:w="2799" w:type="dxa"/>
          </w:tcPr>
          <w:p w14:paraId="1D05BDC6" w14:textId="6EC67DED" w:rsidR="007E7C5A" w:rsidRPr="007E7C5A" w:rsidRDefault="007E7C5A" w:rsidP="007E7C5A">
            <w:pPr>
              <w:rPr>
                <w:sz w:val="18"/>
                <w:szCs w:val="18"/>
              </w:rPr>
            </w:pPr>
            <w:r w:rsidRPr="007E7C5A">
              <w:rPr>
                <w:sz w:val="18"/>
                <w:szCs w:val="18"/>
              </w:rPr>
              <w:t>PI &gt; 90</w:t>
            </w:r>
            <w:r w:rsidRPr="007E7C5A">
              <w:rPr>
                <w:sz w:val="18"/>
                <w:szCs w:val="18"/>
                <w:vertAlign w:val="superscript"/>
              </w:rPr>
              <w:t>th</w:t>
            </w:r>
            <w:r w:rsidRPr="007E7C5A">
              <w:rPr>
                <w:sz w:val="18"/>
                <w:szCs w:val="18"/>
              </w:rPr>
              <w:t xml:space="preserve"> centile</w:t>
            </w:r>
          </w:p>
        </w:tc>
        <w:tc>
          <w:tcPr>
            <w:tcW w:w="2874" w:type="dxa"/>
          </w:tcPr>
          <w:p w14:paraId="004E0497" w14:textId="2990B285" w:rsidR="007E7C5A" w:rsidRPr="007E7C5A" w:rsidRDefault="007E7C5A" w:rsidP="007E7C5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 (8.1% of IG AGA)</w:t>
            </w:r>
          </w:p>
        </w:tc>
        <w:tc>
          <w:tcPr>
            <w:tcW w:w="2821" w:type="dxa"/>
          </w:tcPr>
          <w:p w14:paraId="4C12B60C" w14:textId="5F6E4066" w:rsidR="007E7C5A" w:rsidRPr="007E7C5A" w:rsidRDefault="001D57EF" w:rsidP="007E7C5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 (9.1% of CM AGA)</w:t>
            </w:r>
          </w:p>
        </w:tc>
      </w:tr>
      <w:tr w:rsidR="00BF5DB9" w:rsidRPr="00171FB8" w14:paraId="6FD06182" w14:textId="77777777" w:rsidTr="007E7C5A">
        <w:tc>
          <w:tcPr>
            <w:tcW w:w="2799" w:type="dxa"/>
          </w:tcPr>
          <w:p w14:paraId="2A2456A0" w14:textId="77777777" w:rsidR="00BF5DB9" w:rsidRPr="00171FB8" w:rsidRDefault="00BF5DB9" w:rsidP="00BE36EF">
            <w:r w:rsidRPr="00171FB8">
              <w:t>LGA: N (%)</w:t>
            </w:r>
          </w:p>
        </w:tc>
        <w:tc>
          <w:tcPr>
            <w:tcW w:w="2874" w:type="dxa"/>
          </w:tcPr>
          <w:p w14:paraId="4F1C1051" w14:textId="27F5B89F" w:rsidR="00BF5DB9" w:rsidRPr="00171FB8" w:rsidRDefault="00BF5DB9" w:rsidP="00BE36EF">
            <w:pPr>
              <w:jc w:val="center"/>
            </w:pPr>
            <w:r w:rsidRPr="00171FB8">
              <w:t>60 (2</w:t>
            </w:r>
            <w:r w:rsidR="00D66B69">
              <w:t>6</w:t>
            </w:r>
            <w:r w:rsidRPr="00171FB8">
              <w:t>%)</w:t>
            </w:r>
          </w:p>
        </w:tc>
        <w:tc>
          <w:tcPr>
            <w:tcW w:w="2821" w:type="dxa"/>
          </w:tcPr>
          <w:p w14:paraId="02AADC41" w14:textId="3E51CF44" w:rsidR="00BF5DB9" w:rsidRPr="00171FB8" w:rsidRDefault="00BF5DB9" w:rsidP="00BE36EF">
            <w:pPr>
              <w:jc w:val="center"/>
            </w:pPr>
            <w:r w:rsidRPr="00171FB8">
              <w:t>31 (13.</w:t>
            </w:r>
            <w:r w:rsidR="00D66B69">
              <w:t>4</w:t>
            </w:r>
            <w:bookmarkStart w:id="0" w:name="_GoBack"/>
            <w:bookmarkEnd w:id="0"/>
            <w:r w:rsidRPr="00171FB8">
              <w:t>%)</w:t>
            </w:r>
          </w:p>
        </w:tc>
      </w:tr>
      <w:tr w:rsidR="007E7C5A" w:rsidRPr="00171FB8" w14:paraId="1BF2E862" w14:textId="77777777" w:rsidTr="007E7C5A">
        <w:tc>
          <w:tcPr>
            <w:tcW w:w="2799" w:type="dxa"/>
          </w:tcPr>
          <w:p w14:paraId="51C2DE69" w14:textId="2D0CEC36" w:rsidR="007E7C5A" w:rsidRPr="007E7C5A" w:rsidRDefault="007E7C5A" w:rsidP="007E7C5A">
            <w:pPr>
              <w:rPr>
                <w:sz w:val="18"/>
                <w:szCs w:val="18"/>
              </w:rPr>
            </w:pPr>
            <w:r w:rsidRPr="007E7C5A">
              <w:rPr>
                <w:sz w:val="18"/>
                <w:szCs w:val="18"/>
              </w:rPr>
              <w:t>PI &lt; 10</w:t>
            </w:r>
            <w:r w:rsidRPr="007E7C5A">
              <w:rPr>
                <w:sz w:val="18"/>
                <w:szCs w:val="18"/>
                <w:vertAlign w:val="superscript"/>
              </w:rPr>
              <w:t>th</w:t>
            </w:r>
            <w:r w:rsidRPr="007E7C5A">
              <w:rPr>
                <w:sz w:val="18"/>
                <w:szCs w:val="18"/>
              </w:rPr>
              <w:t xml:space="preserve"> centile</w:t>
            </w:r>
          </w:p>
        </w:tc>
        <w:tc>
          <w:tcPr>
            <w:tcW w:w="2874" w:type="dxa"/>
          </w:tcPr>
          <w:p w14:paraId="3BDB493F" w14:textId="2FDE80AE" w:rsidR="007E7C5A" w:rsidRPr="007E7C5A" w:rsidRDefault="007E7C5A" w:rsidP="007E7C5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 (1.7% of IG </w:t>
            </w:r>
            <w:r>
              <w:rPr>
                <w:sz w:val="18"/>
                <w:szCs w:val="18"/>
              </w:rPr>
              <w:t>L</w:t>
            </w:r>
            <w:r>
              <w:rPr>
                <w:sz w:val="18"/>
                <w:szCs w:val="18"/>
              </w:rPr>
              <w:t>GA)</w:t>
            </w:r>
          </w:p>
        </w:tc>
        <w:tc>
          <w:tcPr>
            <w:tcW w:w="2821" w:type="dxa"/>
          </w:tcPr>
          <w:p w14:paraId="6695CD53" w14:textId="23A9854A" w:rsidR="007E7C5A" w:rsidRPr="007E7C5A" w:rsidRDefault="001D57EF" w:rsidP="007E7C5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</w:tr>
      <w:tr w:rsidR="007E7C5A" w:rsidRPr="00171FB8" w14:paraId="447B703D" w14:textId="77777777" w:rsidTr="007E7C5A">
        <w:tc>
          <w:tcPr>
            <w:tcW w:w="2799" w:type="dxa"/>
          </w:tcPr>
          <w:p w14:paraId="57C27C3C" w14:textId="63CE99E6" w:rsidR="007E7C5A" w:rsidRPr="007E7C5A" w:rsidRDefault="007E7C5A" w:rsidP="007E7C5A">
            <w:pPr>
              <w:rPr>
                <w:sz w:val="18"/>
                <w:szCs w:val="18"/>
              </w:rPr>
            </w:pPr>
            <w:r w:rsidRPr="007E7C5A">
              <w:rPr>
                <w:sz w:val="18"/>
                <w:szCs w:val="18"/>
              </w:rPr>
              <w:t>PI between 10</w:t>
            </w:r>
            <w:r w:rsidRPr="007E7C5A">
              <w:rPr>
                <w:sz w:val="18"/>
                <w:szCs w:val="18"/>
                <w:vertAlign w:val="superscript"/>
              </w:rPr>
              <w:t>th</w:t>
            </w:r>
            <w:r w:rsidRPr="007E7C5A">
              <w:rPr>
                <w:sz w:val="18"/>
                <w:szCs w:val="18"/>
              </w:rPr>
              <w:t xml:space="preserve"> and 90</w:t>
            </w:r>
            <w:r w:rsidRPr="007E7C5A">
              <w:rPr>
                <w:sz w:val="18"/>
                <w:szCs w:val="18"/>
                <w:vertAlign w:val="superscript"/>
              </w:rPr>
              <w:t>th</w:t>
            </w:r>
            <w:r w:rsidRPr="007E7C5A">
              <w:rPr>
                <w:sz w:val="18"/>
                <w:szCs w:val="18"/>
              </w:rPr>
              <w:t xml:space="preserve"> centile</w:t>
            </w:r>
          </w:p>
        </w:tc>
        <w:tc>
          <w:tcPr>
            <w:tcW w:w="2874" w:type="dxa"/>
          </w:tcPr>
          <w:p w14:paraId="5B24F89D" w14:textId="18B0479D" w:rsidR="007E7C5A" w:rsidRPr="007E7C5A" w:rsidRDefault="007E7C5A" w:rsidP="007E7C5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40 (66.7% of IG </w:t>
            </w:r>
            <w:r>
              <w:rPr>
                <w:sz w:val="18"/>
                <w:szCs w:val="18"/>
              </w:rPr>
              <w:t>L</w:t>
            </w:r>
            <w:r>
              <w:rPr>
                <w:sz w:val="18"/>
                <w:szCs w:val="18"/>
              </w:rPr>
              <w:t>GA)</w:t>
            </w:r>
          </w:p>
        </w:tc>
        <w:tc>
          <w:tcPr>
            <w:tcW w:w="2821" w:type="dxa"/>
          </w:tcPr>
          <w:p w14:paraId="346291AD" w14:textId="096965F4" w:rsidR="007E7C5A" w:rsidRPr="007E7C5A" w:rsidRDefault="001D57EF" w:rsidP="007E7C5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 (48.4% of CM LGA)</w:t>
            </w:r>
          </w:p>
        </w:tc>
      </w:tr>
      <w:tr w:rsidR="007E7C5A" w:rsidRPr="00171FB8" w14:paraId="1F859376" w14:textId="77777777" w:rsidTr="007E7C5A">
        <w:tc>
          <w:tcPr>
            <w:tcW w:w="2799" w:type="dxa"/>
          </w:tcPr>
          <w:p w14:paraId="751F20FC" w14:textId="07F2F4EF" w:rsidR="007E7C5A" w:rsidRPr="007E7C5A" w:rsidRDefault="007E7C5A" w:rsidP="007E7C5A">
            <w:pPr>
              <w:rPr>
                <w:sz w:val="18"/>
                <w:szCs w:val="18"/>
              </w:rPr>
            </w:pPr>
            <w:r w:rsidRPr="007E7C5A">
              <w:rPr>
                <w:sz w:val="18"/>
                <w:szCs w:val="18"/>
              </w:rPr>
              <w:t>PI &gt; 90</w:t>
            </w:r>
            <w:r w:rsidRPr="007E7C5A">
              <w:rPr>
                <w:sz w:val="18"/>
                <w:szCs w:val="18"/>
                <w:vertAlign w:val="superscript"/>
              </w:rPr>
              <w:t>th</w:t>
            </w:r>
            <w:r w:rsidRPr="007E7C5A">
              <w:rPr>
                <w:sz w:val="18"/>
                <w:szCs w:val="18"/>
              </w:rPr>
              <w:t xml:space="preserve"> centile</w:t>
            </w:r>
          </w:p>
        </w:tc>
        <w:tc>
          <w:tcPr>
            <w:tcW w:w="2874" w:type="dxa"/>
          </w:tcPr>
          <w:p w14:paraId="46415D9B" w14:textId="5A72C4D6" w:rsidR="007E7C5A" w:rsidRPr="007E7C5A" w:rsidRDefault="007E7C5A" w:rsidP="007E7C5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19 (31.7% of IG </w:t>
            </w:r>
            <w:r>
              <w:rPr>
                <w:sz w:val="18"/>
                <w:szCs w:val="18"/>
              </w:rPr>
              <w:t>L</w:t>
            </w:r>
            <w:r>
              <w:rPr>
                <w:sz w:val="18"/>
                <w:szCs w:val="18"/>
              </w:rPr>
              <w:t>GA)</w:t>
            </w:r>
          </w:p>
        </w:tc>
        <w:tc>
          <w:tcPr>
            <w:tcW w:w="2821" w:type="dxa"/>
          </w:tcPr>
          <w:p w14:paraId="54B0D91A" w14:textId="13D358B5" w:rsidR="007E7C5A" w:rsidRPr="007E7C5A" w:rsidRDefault="001D57EF" w:rsidP="007E7C5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 (51.6% of CM LGA)</w:t>
            </w:r>
          </w:p>
        </w:tc>
      </w:tr>
    </w:tbl>
    <w:p w14:paraId="2839A567" w14:textId="0477BC4A" w:rsidR="003B2961" w:rsidRDefault="00BF5DB9">
      <w:r w:rsidRPr="00171FB8">
        <w:t>SGA: Small for gestational age; AGA: Adequate for gestational age; LGA: Large for gestational age</w:t>
      </w:r>
      <w:r w:rsidR="007B277D">
        <w:t>; PI: Ponderal Index</w:t>
      </w:r>
      <w:r w:rsidR="007E7C5A">
        <w:t>; IG: INTERGROWTH21st; CM: Customized method.</w:t>
      </w:r>
    </w:p>
    <w:sectPr w:rsidR="003B296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DB9"/>
    <w:rsid w:val="00013387"/>
    <w:rsid w:val="00125574"/>
    <w:rsid w:val="001C2CCE"/>
    <w:rsid w:val="001D57EF"/>
    <w:rsid w:val="001F25AA"/>
    <w:rsid w:val="003B2961"/>
    <w:rsid w:val="004012AD"/>
    <w:rsid w:val="00482F6E"/>
    <w:rsid w:val="0051314A"/>
    <w:rsid w:val="00517CF5"/>
    <w:rsid w:val="005A19EB"/>
    <w:rsid w:val="00627321"/>
    <w:rsid w:val="00662B41"/>
    <w:rsid w:val="007B277D"/>
    <w:rsid w:val="007E7C5A"/>
    <w:rsid w:val="00922344"/>
    <w:rsid w:val="00A92749"/>
    <w:rsid w:val="00B272A4"/>
    <w:rsid w:val="00BF5DB9"/>
    <w:rsid w:val="00C67229"/>
    <w:rsid w:val="00D66B69"/>
    <w:rsid w:val="00DB3DF0"/>
    <w:rsid w:val="00E24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F6F94F"/>
  <w15:chartTrackingRefBased/>
  <w15:docId w15:val="{FA8D2B83-1B38-4CFC-A042-6CBDB3D93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5DB9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F5D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7B27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B277D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Jesús Fernández Alba</dc:creator>
  <cp:keywords/>
  <dc:description/>
  <cp:lastModifiedBy>Juan Jesús Fernández Alba</cp:lastModifiedBy>
  <cp:revision>2</cp:revision>
  <dcterms:created xsi:type="dcterms:W3CDTF">2020-01-11T21:16:00Z</dcterms:created>
  <dcterms:modified xsi:type="dcterms:W3CDTF">2020-01-11T21:16:00Z</dcterms:modified>
</cp:coreProperties>
</file>